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B99" w:rsidRDefault="00EF7B99" w:rsidP="00EF7B99">
      <w:pPr>
        <w:spacing w:after="0" w:line="240" w:lineRule="auto"/>
        <w:jc w:val="right"/>
      </w:pPr>
      <w:r>
        <w:rPr>
          <w:rFonts w:ascii="Times New Roman" w:hAnsi="Times New Roman" w:cs="Times New Roman"/>
        </w:rPr>
        <w:t>Приложение № 2</w:t>
      </w:r>
    </w:p>
    <w:p w:rsidR="00EF7B99" w:rsidRDefault="00EF7B99" w:rsidP="00EF7B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к приказу ОБУЗ КГДП 8</w:t>
      </w:r>
    </w:p>
    <w:p w:rsidR="00EF7B99" w:rsidRDefault="00EF7B99" w:rsidP="00EF7B99">
      <w:pPr>
        <w:spacing w:after="0" w:line="240" w:lineRule="auto"/>
        <w:jc w:val="right"/>
      </w:pPr>
      <w:r>
        <w:rPr>
          <w:rFonts w:ascii="Times New Roman" w:hAnsi="Times New Roman" w:cs="Times New Roman"/>
        </w:rPr>
        <w:t>от 09.01.2020 года № 37</w:t>
      </w:r>
    </w:p>
    <w:p w:rsidR="00EF7B99" w:rsidRDefault="00EF7B99" w:rsidP="00EF7B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7B99" w:rsidRDefault="00EF7B99" w:rsidP="00EF7B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7B99" w:rsidRDefault="00EF7B99" w:rsidP="00EF7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«Согласовано»                                                          «Утверждаю»</w:t>
      </w:r>
    </w:p>
    <w:p w:rsidR="00EF7B99" w:rsidRDefault="00EF7B99" w:rsidP="00EF7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ПК ОБУЗ КГДП 8                            Главный врач ОБУЗ КГДП 8</w:t>
      </w:r>
    </w:p>
    <w:p w:rsidR="00EF7B99" w:rsidRDefault="00EF7B99" w:rsidP="00EF7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_______________А.Ю. Озерова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____________О.И.Кулезнева</w:t>
      </w:r>
      <w:proofErr w:type="spellEnd"/>
    </w:p>
    <w:p w:rsidR="00EF7B99" w:rsidRDefault="00EF7B99" w:rsidP="00EF7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«____»_____________2020 года                             «____»__________2020 года</w:t>
      </w:r>
    </w:p>
    <w:p w:rsidR="00EF7B99" w:rsidRDefault="00EF7B99" w:rsidP="00EF7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B99" w:rsidRDefault="00EF7B99" w:rsidP="00EF7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B99" w:rsidRDefault="00EF7B99" w:rsidP="00EF7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B99" w:rsidRDefault="00EF7B99" w:rsidP="00EF7B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EF7B99" w:rsidRDefault="00EF7B99" w:rsidP="00EF7B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КОНФЛИКТЕ ИНТЕРЕСОВ ПРИ ОСУЩЕСТВЛЕНИИ МЕДИЦИНСКОЙ И ФАРМАЦЕВТИЧЕСКОЙ ДЕЯТЕЛЬНОСТИ В ОБУЗ «КУРСКАЯ ГОРОДСКАЯ ДЕТСКАЯ ПОЛИКЛИНИКА № 8»</w:t>
      </w:r>
    </w:p>
    <w:p w:rsidR="00EF7B99" w:rsidRDefault="00EF7B99" w:rsidP="00EF7B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F7B99" w:rsidRDefault="00EF7B99" w:rsidP="00EF7B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F7B99" w:rsidRDefault="00EF7B99" w:rsidP="00EF7B99">
      <w:pPr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F7B99" w:rsidRDefault="00EF7B99" w:rsidP="00EF7B9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1.1. Настоящее Положение разработано на основе статьи 75 Федерального закона от 21 ноября 2011 г. №323-Ф3 «Об основах охраны здоровья граждан в Российской Федерации», статьи 45 Федерального закона от 25 декабря 2008 г. № 273-ФЭ «О противодействии коррупции», положения «О комиссии по борьбе с коррупцией и урегулированию конфликта интересов ОБУЗ «Курская городская детская поликлиника № 8».</w:t>
      </w:r>
    </w:p>
    <w:p w:rsidR="00EF7B99" w:rsidRDefault="00EF7B99" w:rsidP="00EF7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1.1. Настоящее положение разработано с целью оптимизации взаимодействия медицинских и фармацевтических работников ОБУЗ «Курская городская детская поликлиника № 8» с другими участниками медицинских и фармацевтических организаций, профилактики конфликта интересов работника ОБУЗ «Курская городская детская поликлиника № 8»», ситуация при которой у медицинского и фармацевтического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преимуществ, которое влияет или может повлиять на надлежащее исполнение ими профессиональных обязанностей вследствие противоречия между его личной заинтересованностью и интересами пациента. </w:t>
      </w:r>
    </w:p>
    <w:p w:rsidR="00EF7B99" w:rsidRDefault="00EF7B99" w:rsidP="00EF7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Понятия и определения, используемые в настоящем Положении:</w:t>
      </w:r>
    </w:p>
    <w:p w:rsidR="00EF7B99" w:rsidRDefault="00EF7B99" w:rsidP="00EF7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учреждение - ОБУЗ «Курская городская детская поликлиника № 8»;</w:t>
      </w:r>
    </w:p>
    <w:p w:rsidR="00EF7B99" w:rsidRDefault="00EF7B99" w:rsidP="00EF7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сотрудники - лица, состоящие с Учреждением в трудовых отношениях на основании трудового договора либо гражданско-правовых отношениях на основании договора гражданско-правового характера, в функции которых входит обеспечение деятельности, осуществляемой организацией в сфере здравоохранения; </w:t>
      </w:r>
    </w:p>
    <w:p w:rsidR="00EF7B99" w:rsidRDefault="00EF7B99" w:rsidP="00EF7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должностные лица - лица, занимающие должности в органах управления Учреждения, а также руководители структурных подразделений Учреждения; </w:t>
      </w:r>
    </w:p>
    <w:p w:rsidR="00EF7B99" w:rsidRDefault="00EF7B99" w:rsidP="00EF7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личная выгода - заинтересованность должностного лица или сотрудника Учреждения в получении нематериальных благ и иных нематериальных преимуществ;</w:t>
      </w:r>
    </w:p>
    <w:p w:rsidR="00EF7B99" w:rsidRDefault="00EF7B99" w:rsidP="00EF7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материальная выгода - материальные средства, получаемые должностным лицом или сотрудником Учреждения в результате использования ими находящейся в распоряжении Учреждения информации;</w:t>
      </w:r>
    </w:p>
    <w:p w:rsidR="00EF7B99" w:rsidRDefault="00EF7B99" w:rsidP="00EF7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конфликт интересов - противоречие между интересами Учреждения и (или) ее сотрудников, граждан и юридических лиц, взаимодействующих с Учреждением, в результате которого действия (бездействия) Учреждения и (или) ее сотрудников причиняют убытки, нарушают права и законные интересы граждан и юридических лиц;</w:t>
      </w:r>
    </w:p>
    <w:p w:rsidR="00EF7B99" w:rsidRDefault="00EF7B99" w:rsidP="00EF7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служебная информация - любая не являющаяся общедоступной и не подлежащая разглашению информация, находящаяся в распоряжении должностных лиц и сотрудников Учреждения в силу их служебных обязанностей, распространение которой может нарушить права и законные интересы граждан; </w:t>
      </w:r>
    </w:p>
    <w:p w:rsidR="00EF7B99" w:rsidRDefault="00EF7B99" w:rsidP="00EF7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конфиденциальная информация - документированная информация, доступ к которой ограничивается в соответствии с законодательством Российской Федерации;</w:t>
      </w:r>
    </w:p>
    <w:p w:rsidR="00EF7B99" w:rsidRDefault="00EF7B99" w:rsidP="00EF7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Действие настоящего Положения распространяется на всех работников Учреждения вне зависимости от уровня занимаемой должности. Обязанность соблюдать настоящее Положение должно быть закреплено для физических лиц, сотрудничающих с Учреждением на основе трудовых договоров. Настоящее положение необходимо включить в текст трудовых  договоров.</w:t>
      </w:r>
    </w:p>
    <w:p w:rsidR="00EF7B99" w:rsidRDefault="00EF7B99" w:rsidP="00EF7B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F7B99" w:rsidRDefault="00EF7B99" w:rsidP="00EF7B99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2. ОСНОВНЫЕ ПРИНЦИПЫ И ЗАДАЧИ УПРАВЛЕНИЯ КОНФЛИКТОМ ИНТЕРЕСОВ В УЧРЕЖДЕНИИ</w:t>
      </w:r>
    </w:p>
    <w:p w:rsidR="00EF7B99" w:rsidRDefault="00EF7B99" w:rsidP="00EF7B99">
      <w:pPr>
        <w:spacing w:after="0" w:line="240" w:lineRule="auto"/>
        <w:ind w:firstLine="709"/>
      </w:pPr>
      <w:r>
        <w:rPr>
          <w:rFonts w:ascii="Times New Roman" w:hAnsi="Times New Roman" w:cs="Times New Roman"/>
          <w:sz w:val="28"/>
          <w:szCs w:val="28"/>
        </w:rPr>
        <w:t>2.1. Основной задачей деятельности Учреждения по предотвращению и урегулированию конфликта интересов является ограничение влияния частных интересов, личной заинтересованности работников на реализуемые ими трудовые функции, принимаемые деловые решения.</w:t>
      </w:r>
    </w:p>
    <w:p w:rsidR="00EF7B99" w:rsidRDefault="00EF7B99" w:rsidP="00EF7B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2.2. В основу работы по управлению конфликтом интересов в Учреждении положены следующие принципы:</w:t>
      </w:r>
    </w:p>
    <w:p w:rsidR="00EF7B99" w:rsidRDefault="00EF7B99" w:rsidP="00EF7B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обязательность раскрытия сведений о реальном или потенциальном конфликте интересов;</w:t>
      </w:r>
    </w:p>
    <w:p w:rsidR="00EF7B99" w:rsidRDefault="00EF7B99" w:rsidP="00EF7B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индивидуальное рассмотрение и оценка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рисков для Учреждения при выявлении каждого конфликта интересов и его урегулирование;</w:t>
      </w:r>
    </w:p>
    <w:p w:rsidR="00EF7B99" w:rsidRDefault="00EF7B99" w:rsidP="00EF7B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конфиденциальность процесса раскрытия сведений о конфликте интересов и процесса его урегулирования;</w:t>
      </w:r>
    </w:p>
    <w:p w:rsidR="00EF7B99" w:rsidRDefault="00EF7B99" w:rsidP="00EF7B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соблюдение баланса интересов организации и работника при урегулировании конфликта интересов;</w:t>
      </w:r>
    </w:p>
    <w:p w:rsidR="00EF7B99" w:rsidRDefault="00EF7B99" w:rsidP="00EF7B99">
      <w:pPr>
        <w:spacing w:after="0" w:line="240" w:lineRule="auto"/>
        <w:ind w:firstLine="709"/>
      </w:pPr>
      <w:r>
        <w:rPr>
          <w:rFonts w:ascii="Times New Roman" w:hAnsi="Times New Roman" w:cs="Times New Roman"/>
          <w:sz w:val="28"/>
          <w:szCs w:val="28"/>
        </w:rPr>
        <w:t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EF7B99" w:rsidRDefault="00EF7B99" w:rsidP="00EF7B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F7B99" w:rsidRDefault="00EF7B99" w:rsidP="00EF7B99">
      <w:pPr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sz w:val="28"/>
          <w:szCs w:val="28"/>
        </w:rPr>
        <w:t>3. СИТУАЦИИ ВОЗНИКНОВЕНИЯ КОНФЛИКТА ИНТЕРЕСОВ</w:t>
      </w:r>
    </w:p>
    <w:p w:rsidR="00EF7B99" w:rsidRDefault="00EF7B99" w:rsidP="00EF7B9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Конфликт интересов может возникнуть в тех случаях, когда личный интерес сотрудника Учреждения противоречит его профессиональным обязанностям и задачам Учреждения или когда посторонняя по отношению к Учреждению деятельность занимает рабочее время сотрудника.</w:t>
      </w:r>
    </w:p>
    <w:p w:rsidR="00EF7B99" w:rsidRDefault="00EF7B99" w:rsidP="00EF7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3.1. Работник Учреждения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 - способы урегулирования: отстранение работника от принятия того решения, которое является предметом конфликта интересов. </w:t>
      </w:r>
    </w:p>
    <w:p w:rsidR="00EF7B99" w:rsidRDefault="00EF7B99" w:rsidP="00EF7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Работник Учреждения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заинтересованность. - способы урегулирования: отстранение работника от принятия решения, которое является предметом конфликта интересов; перевод работника (его подчиненного) на иную должность или изменение круга его должностных обязанностей.</w:t>
      </w:r>
    </w:p>
    <w:p w:rsidR="00EF7B99" w:rsidRDefault="00EF7B99" w:rsidP="00EF7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3.3. Работник Учреждения или иное лицо, с которым связана личная заинтересованность работника, выполняет или намерен выполнять оплачиваемую работу в сторонней организации, имеющей деловые отношения с Учреждением, намеревающейся установить такие отношения или являющейся ее конкурентом.  Способы урегулирования: отстранение работника от принятия решения, которое является предметом конфликта интересов; рекомендация работнику отказаться от выполнения иной оплачиваемой работы.</w:t>
      </w:r>
    </w:p>
    <w:p w:rsidR="00EF7B99" w:rsidRDefault="00EF7B99" w:rsidP="00EF7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3.4. Работник Учреждения принимает решения об установлении (сохранении) деловых отношений Учреждения со сторонней организацией, которая имеет перед работником или иным лицом, с которым связана личная заинтересованность работника, финансовые или имущественные обязательства. - способы урегулирования: отстранение работника от принятия решения, которое является предметом конфликта интересов; изменение трудовых обязанностей работника. </w:t>
      </w:r>
    </w:p>
    <w:p w:rsidR="00EF7B99" w:rsidRDefault="00EF7B99" w:rsidP="00EF7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Работник Учреждения или иное лицо, с которым связана личная заинтересованность работника, получает материальные блага или услуги от сторонней организации, которая имеет деловые отношения с Учреждением, намеревается установить такие отношения или является ее конкурентом.  Способы урегулирования: рекомендация работнику отказаться от предоставляемых благ или услуг; отстранение работника от принятия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решения, которое является предметом конфликта интересов; изменение трудовых обязанностей работника. </w:t>
      </w:r>
    </w:p>
    <w:p w:rsidR="00EF7B99" w:rsidRDefault="00EF7B99" w:rsidP="00EF7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Работник Учреждения или иное лицо, с которым связана личная заинтересованность работника, получает дорогостоящие подарки от своего подчиненного или иного работника Учреждения, в отношении которого работник выполняет контрольные функции. Способы урегулирования: рекомендация работнику вернуть дорогостоящий подарок дарителю; перевод работника (его подчиненного) на иную должность или изменение круга его должностных обязанностей.</w:t>
      </w:r>
    </w:p>
    <w:p w:rsidR="00EF7B99" w:rsidRDefault="00EF7B99" w:rsidP="00EF7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3.7. Работник Учреждения уполномочен принимать решения об установлении, сохранении или прекращении деловых отношений Учреждения со сторонней организацией, от которой ему поступает предложение трудоустройства. Способы урегулирования: отстранение работника от принятия решения, которое является предметом конфликта интересов. </w:t>
      </w:r>
    </w:p>
    <w:p w:rsidR="00EF7B99" w:rsidRDefault="00EF7B99" w:rsidP="00EF7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Работник Учреждения использует информацию, ставшую ему известной в ходе выполнения трудовых обязанностей, для получения выгоды или конкурентных преимуществ при совершении коммерческих сделок для себя или иного лица, с которым связана личная заинтересованность работника.  Способы урегулирования: 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обязанностей. </w:t>
      </w:r>
    </w:p>
    <w:p w:rsidR="00EF7B99" w:rsidRDefault="00EF7B99" w:rsidP="00EF7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Для предотвращения конфликта интересов, работникам Учреждения необходимо следовать Кодексу этики и служебного поведения работников Учреждения по вопросам противодействия коррупции.</w:t>
      </w:r>
    </w:p>
    <w:p w:rsidR="00EF7B99" w:rsidRDefault="00EF7B99" w:rsidP="00EF7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B99" w:rsidRDefault="00EF7B99" w:rsidP="00EF7B99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4. ПРОЦЕДУРЫ, НАПРАВЛЕННЫЕ НА ПРЕДОТВРАЩЕНИЕ И ВЫЯВЛЕНИЕ КОНФЛИКТА ИНТЕРЕСОВ, А ТАКЖЕ МИНИМИЗАЦИЮ ЕГО ПОСЛЕДСТВИЙ</w:t>
      </w:r>
    </w:p>
    <w:p w:rsidR="00EF7B99" w:rsidRDefault="00EF7B99" w:rsidP="00EF7B9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4.1. При поступлении на работу', изменении обязанностей работника или возникновении другой ситуации, информацию о потенциальном конфликте интересов работник обязан сообщить руководству Учреждения в которой он работает.</w:t>
      </w:r>
    </w:p>
    <w:p w:rsidR="00EF7B99" w:rsidRDefault="00EF7B99" w:rsidP="00EF7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4.2. В целях предотвращения и выявления конфликта интересов Учреждение:</w:t>
      </w:r>
    </w:p>
    <w:p w:rsidR="00EF7B99" w:rsidRDefault="00EF7B99" w:rsidP="00EF7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при приеме на работу ознакомление каждого должностного лица и сотрудника с настоящим Положением и Кодексом этики и служебного поведения работников Учреждения по вопросам противодействия коррупции;</w:t>
      </w:r>
    </w:p>
    <w:p w:rsidR="00EF7B99" w:rsidRDefault="00EF7B99" w:rsidP="00EF7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проводит регулярную разъяснительную работу, направленную на доведение до должностных лиц и сотрудников Учреждения содержание настоящего Положения и Кодекса этики и служебного поведения работников Учреждения по вопросам противодействия коррупции;</w:t>
      </w:r>
    </w:p>
    <w:p w:rsidR="00EF7B99" w:rsidRDefault="00EF7B99" w:rsidP="00EF7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обеспечивает сохранность врачебной тайны и персональных данных; - обеспечивает осуществление внутреннего контроля;</w:t>
      </w:r>
    </w:p>
    <w:p w:rsidR="00EF7B99" w:rsidRDefault="00EF7B99" w:rsidP="00EF7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устанавливает в порядке, предусмотренном трудовым законодательством Российской Федерации, виды дисциплинарного взыскания за несоблюдение требований и ограничений настоящего Положения и Кодекса этики и служебного поведения работников Учреждения по вопросам противодействия коррупции;</w:t>
      </w:r>
    </w:p>
    <w:p w:rsidR="00EF7B99" w:rsidRDefault="00EF7B99" w:rsidP="00EF7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4.3. В случае возникновения конфликта интересов работник Учреждения обязан:</w:t>
      </w:r>
    </w:p>
    <w:p w:rsidR="00EF7B99" w:rsidRDefault="00EF7B99" w:rsidP="00EF7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сообщить непосредственному начальнику в письменной форме о любом реальном или потенциальном конфликте интересов, как только о нем становится известно; </w:t>
      </w:r>
    </w:p>
    <w:p w:rsidR="00EF7B99" w:rsidRDefault="00EF7B99" w:rsidP="00EF7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принять меры по преодолению конфликта интересов по согласованию с руководством Учреждения. </w:t>
      </w:r>
    </w:p>
    <w:p w:rsidR="00EF7B99" w:rsidRDefault="00EF7B99" w:rsidP="00EF7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В случае, если проводимые Учреждением контрольные мероприятия, проверки, служебное расследование указывают на возможность нарушения прав и законных интересов граждан вследствие выявленного конфликта интересов, руководитель Учреждения принимает меры, направленные на предотвращение последствий конфликта интересов.</w:t>
      </w:r>
    </w:p>
    <w:p w:rsidR="00EF7B99" w:rsidRDefault="00EF7B99" w:rsidP="00EF7B9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4.5. Руководитель Учреждения в семидневный срок со дня, когда ему стало известно о конфликте интересов, обязан в письменной форме уведомить об этом уполномоченный орган исполнительной власти. </w:t>
      </w:r>
    </w:p>
    <w:p w:rsidR="00EF7B99" w:rsidRDefault="00EF7B99" w:rsidP="00EF7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В целях предотвращения конфликта интересов должностные лица и сотрудники Учреждения обязаны:</w:t>
      </w:r>
    </w:p>
    <w:p w:rsidR="00EF7B99" w:rsidRDefault="00EF7B99" w:rsidP="00EF7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воздерживаться от совершения действий и принятия решений, которые могут привести к возникновению конфликта интересов;</w:t>
      </w:r>
    </w:p>
    <w:p w:rsidR="00EF7B99" w:rsidRDefault="00EF7B99" w:rsidP="00EF7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соблюдать правила и процедуры, предусмотренные настоящим Положением и Кодексом этики и служебного поведения работников Учреждения по вопросам противодействия коррупции;</w:t>
      </w:r>
    </w:p>
    <w:p w:rsidR="00EF7B99" w:rsidRDefault="00EF7B99" w:rsidP="00EF7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незамедлительно доводить до сведения ответственных лиц Учреждения в установленном Учреждении порядке сведения о появлении условий, которые могут повлечь возникновение конфликта интересов; </w:t>
      </w:r>
    </w:p>
    <w:p w:rsidR="00EF7B99" w:rsidRDefault="00EF7B99" w:rsidP="00EF7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сообщить руководителю Учреждения о возникновении обстоятельств, препятствующих независимому и добросовестному осуществлению должностных обязанностей;</w:t>
      </w:r>
    </w:p>
    <w:p w:rsidR="00EF7B99" w:rsidRDefault="00EF7B99" w:rsidP="00EF7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устанавливать и соблюдать режим защиты информации. </w:t>
      </w:r>
    </w:p>
    <w:p w:rsidR="00EF7B99" w:rsidRDefault="00EF7B99" w:rsidP="00EF7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Для урегулирования конфликта интересов уполномоченный орган исполнительной власти может образовать комиссию по урегулированию конфликта интересов.</w:t>
      </w:r>
    </w:p>
    <w:p w:rsidR="00EF7B99" w:rsidRDefault="00EF7B99" w:rsidP="00EF7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Положение о комиссии по урегулированию конфликта интересов утверждается уполномоченным федеральным органом исполнительной власти. Состав комиссии формируется с учетом исключения возможности возникновения конфликта интересов, который мог бы повлиять на принимаемые указанной комиссией решения.</w:t>
      </w:r>
    </w:p>
    <w:p w:rsidR="00EF7B99" w:rsidRDefault="00EF7B99" w:rsidP="00EF7B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F7B99" w:rsidRDefault="00EF7B99" w:rsidP="00EF7B99">
      <w:pPr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5. ПРОЦЕДУРЫ, НАПРАВЛЕННЫЕ НА ПРЕДОТВРАЩЕНИЕ НЕПРАВОМЕРНОГО ИСПОЛЬЗОВАНИЯ ДОЛЖНОСТНЫМИ ЛИЦАМИ И СОТРУДНИКАМИ УЧРЕЖДЕНИЯ КОНФИДЕНЦИАЛЬНОЙ</w:t>
      </w:r>
    </w:p>
    <w:p w:rsidR="00EF7B99" w:rsidRDefault="00EF7B99" w:rsidP="00EF7B99">
      <w:pPr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sz w:val="28"/>
          <w:szCs w:val="28"/>
        </w:rPr>
        <w:t>ИНФОРМАЦИИ, А ТАКЖЕ ОБЕСПЕЧЕНИЕ ЕЕ ЗАЩИТЫ</w:t>
      </w:r>
    </w:p>
    <w:p w:rsidR="00EF7B99" w:rsidRDefault="00EF7B99" w:rsidP="00EF7B9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5.1. В целях предотвращения неправомерного использования конфиденциальной информации, а также сохранения врачебной тайны Учреждение:</w:t>
      </w:r>
    </w:p>
    <w:p w:rsidR="00EF7B99" w:rsidRDefault="00EF7B99" w:rsidP="00EF7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определяет перечни информации относящихся к конфиденциальной информации;</w:t>
      </w:r>
    </w:p>
    <w:p w:rsidR="00EF7B99" w:rsidRDefault="00EF7B99" w:rsidP="00EF7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устанавливает различные уровни доступа должностных лиц и сотрудников к служебной и (или) конфиденциальной информации;</w:t>
      </w:r>
    </w:p>
    <w:p w:rsidR="00EF7B99" w:rsidRDefault="00EF7B99" w:rsidP="00EF7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устанавливает правила использования информации, ограничивающие передачу информации между должностными лицами и сотрудниками Учреждения;</w:t>
      </w:r>
    </w:p>
    <w:p w:rsidR="00EF7B99" w:rsidRDefault="00EF7B99" w:rsidP="00EF7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обеспечивает наличие письменного обязательства должностных лиц и сотрудников о неразглашении служебной и конфиденциальной информации; </w:t>
      </w:r>
    </w:p>
    <w:p w:rsidR="00EF7B99" w:rsidRDefault="00EF7B99" w:rsidP="00EF7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ограничивает доступ посторонних лиц в помещения структурных подразделений организации, предназначенные для хранения и обработки сведений содержащих персональные данные, и информацию относимую к врачебной тайне.</w:t>
      </w:r>
    </w:p>
    <w:p w:rsidR="00EF7B99" w:rsidRDefault="00EF7B99" w:rsidP="00EF7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B99" w:rsidRDefault="00EF7B99" w:rsidP="00EF7B99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6. КОНТРОЛЬ ЗА СОБЛЮДЕНИЕМ УЧРЕЖДЕНИЯ, А ТАКЖЕ</w:t>
      </w:r>
    </w:p>
    <w:p w:rsidR="00EF7B99" w:rsidRDefault="00EF7B99" w:rsidP="00EF7B99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ДОЛЖНОСТНЫМИ ЛИЦАМИ И СОТРУДНИКАМИ УЧРЕЖДЕНИЯ</w:t>
      </w:r>
    </w:p>
    <w:p w:rsidR="00EF7B99" w:rsidRDefault="00EF7B99" w:rsidP="00EF7B99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ПРАВИЛ И ПРОЦЕДУР, ПРЕДУСМОТРЕННЫХ </w:t>
      </w:r>
    </w:p>
    <w:p w:rsidR="00EF7B99" w:rsidRDefault="00EF7B99" w:rsidP="00EF7B99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НАСТОЯЩИМ ПОЛОЖЕНИЕМ</w:t>
      </w:r>
    </w:p>
    <w:p w:rsidR="00EF7B99" w:rsidRDefault="00EF7B99" w:rsidP="00EF7B9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6.1. Осуществление внутреннего контроля за соблюдением в Учреждении, должностными лицами и сотрудниками правил и процедур, предусмотренных настоящим положением, возлагается на Комиссию по борьбе с коррупцией и урегулированию конфликта интересов Учреждения.</w:t>
      </w:r>
    </w:p>
    <w:p w:rsidR="00EF7B99" w:rsidRDefault="00EF7B99" w:rsidP="00EF7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6.2. Осуществление внутреннего контроля включает в себя: </w:t>
      </w:r>
    </w:p>
    <w:p w:rsidR="00EF7B99" w:rsidRDefault="00EF7B99" w:rsidP="00EF7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отслеживание на основании имеющейся (полученной) информации действий, которые вызывают конфликт интересов (особое внимание уделяется тем сферам деятельности Учреждения, в которых возникновение конфликта интересов наиболее вероятно);</w:t>
      </w:r>
    </w:p>
    <w:p w:rsidR="00EF7B99" w:rsidRDefault="00EF7B99" w:rsidP="00EF7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право требовать предоставления должностными лицами и сотрудниками Учреждения объяснений в письменной форме по вопросам, возникающим в ходе ими своих обязанностей при осуществлении профессиональной деятельности;</w:t>
      </w:r>
    </w:p>
    <w:p w:rsidR="00EF7B99" w:rsidRDefault="00EF7B99" w:rsidP="00EF7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право доступа ко всем документам Учреждения, непосредственно связанными с деятельностью Учреждения, а также право снятия копий с полученных документов, файлов и записей;</w:t>
      </w:r>
    </w:p>
    <w:p w:rsidR="00EF7B99" w:rsidRDefault="00EF7B99" w:rsidP="00EF7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осуществление служебных проверок по фактам нарушений должностными лицами и сотрудниками Учреждения условий настоящего </w:t>
      </w:r>
      <w:r>
        <w:rPr>
          <w:rFonts w:ascii="Times New Roman" w:hAnsi="Times New Roman" w:cs="Times New Roman"/>
          <w:sz w:val="28"/>
          <w:szCs w:val="28"/>
        </w:rPr>
        <w:lastRenderedPageBreak/>
        <w:t>Положения и Кодекса этики и служебного поведения работников Учреждения по вопросам противодействия коррупции;</w:t>
      </w:r>
    </w:p>
    <w:p w:rsidR="00EF7B99" w:rsidRDefault="00EF7B99" w:rsidP="00EF7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соблюдение конфиденциальности полученной информации; </w:t>
      </w:r>
    </w:p>
    <w:p w:rsidR="00EF7B99" w:rsidRDefault="00EF7B99" w:rsidP="00EF7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незамедлительное уведомление руководителя Учреждения, о выявленных фактах конфликта интересов (вероятности его наступления) и результатах проведенных в связи с этим служебных расследований и проверок;</w:t>
      </w:r>
    </w:p>
    <w:p w:rsidR="00EF7B99" w:rsidRDefault="00EF7B99" w:rsidP="00EF7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иные действия направленные на обеспечение контроля за соблюдением настоящего Положения и предотвращением конфликта интересов.</w:t>
      </w:r>
    </w:p>
    <w:p w:rsidR="00EF7B99" w:rsidRDefault="00EF7B99" w:rsidP="00EF7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Меры ответственности (санкции) за несоблюдение правил и процедур положения о конфликте интересов</w:t>
      </w:r>
    </w:p>
    <w:p w:rsidR="00EF7B99" w:rsidRDefault="00EF7B99" w:rsidP="00EF7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 </w:t>
      </w:r>
    </w:p>
    <w:p w:rsidR="00EF7B99" w:rsidRDefault="00EF7B99" w:rsidP="00EF7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EF7B99" w:rsidRDefault="00EF7B99" w:rsidP="00EF7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7.3. 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EF7B99" w:rsidRDefault="00EF7B99" w:rsidP="00EF7B9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7.4.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EF7B99" w:rsidRDefault="00EF7B99" w:rsidP="00EF7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70" w:type="dxa"/>
        <w:tblInd w:w="-20" w:type="dxa"/>
        <w:tblCellMar>
          <w:left w:w="88" w:type="dxa"/>
        </w:tblCellMar>
        <w:tblLook w:val="04A0"/>
      </w:tblPr>
      <w:tblGrid>
        <w:gridCol w:w="3190"/>
        <w:gridCol w:w="4685"/>
        <w:gridCol w:w="1995"/>
      </w:tblGrid>
      <w:tr w:rsidR="00EF7B99" w:rsidTr="007247DD">
        <w:tc>
          <w:tcPr>
            <w:tcW w:w="3190" w:type="dxa"/>
            <w:shd w:val="clear" w:color="auto" w:fill="auto"/>
            <w:tcMar>
              <w:left w:w="88" w:type="dxa"/>
            </w:tcMar>
          </w:tcPr>
          <w:p w:rsidR="00EF7B99" w:rsidRDefault="00EF7B99" w:rsidP="007247D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Уголовный кодекс РФ </w:t>
            </w:r>
          </w:p>
          <w:p w:rsidR="00EF7B99" w:rsidRDefault="00EF7B99" w:rsidP="00724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  <w:shd w:val="clear" w:color="auto" w:fill="auto"/>
            <w:tcMar>
              <w:left w:w="88" w:type="dxa"/>
            </w:tcMar>
          </w:tcPr>
          <w:p w:rsidR="00EF7B99" w:rsidRDefault="00EF7B99" w:rsidP="00724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Кодекс РФ об административных правонарушениях</w:t>
            </w:r>
          </w:p>
          <w:p w:rsidR="00EF7B99" w:rsidRDefault="00EF7B99" w:rsidP="00724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  <w:tcMar>
              <w:left w:w="88" w:type="dxa"/>
            </w:tcMar>
          </w:tcPr>
          <w:p w:rsidR="00EF7B99" w:rsidRDefault="00EF7B99" w:rsidP="00724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кодекс РФ</w:t>
            </w:r>
          </w:p>
          <w:p w:rsidR="00EF7B99" w:rsidRDefault="00EF7B99" w:rsidP="00724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B99" w:rsidTr="007247DD">
        <w:tc>
          <w:tcPr>
            <w:tcW w:w="3190" w:type="dxa"/>
            <w:shd w:val="clear" w:color="auto" w:fill="auto"/>
            <w:tcMar>
              <w:left w:w="88" w:type="dxa"/>
            </w:tcMar>
          </w:tcPr>
          <w:p w:rsidR="00EF7B99" w:rsidRDefault="00EF7B99" w:rsidP="00724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159. Мошенничество</w:t>
            </w:r>
          </w:p>
        </w:tc>
        <w:tc>
          <w:tcPr>
            <w:tcW w:w="4685" w:type="dxa"/>
            <w:shd w:val="clear" w:color="auto" w:fill="auto"/>
            <w:tcMar>
              <w:left w:w="88" w:type="dxa"/>
            </w:tcMar>
          </w:tcPr>
          <w:p w:rsidR="00EF7B99" w:rsidRDefault="00EF7B99" w:rsidP="00724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19.28. Незаконное вознаграждение от имени юридического лица</w:t>
            </w:r>
          </w:p>
        </w:tc>
        <w:tc>
          <w:tcPr>
            <w:tcW w:w="1995" w:type="dxa"/>
            <w:shd w:val="clear" w:color="auto" w:fill="auto"/>
            <w:tcMar>
              <w:left w:w="88" w:type="dxa"/>
            </w:tcMar>
          </w:tcPr>
          <w:p w:rsidR="00EF7B99" w:rsidRDefault="00EF7B99" w:rsidP="00724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37.1</w:t>
            </w:r>
          </w:p>
        </w:tc>
      </w:tr>
      <w:tr w:rsidR="00EF7B99" w:rsidTr="007247DD">
        <w:tc>
          <w:tcPr>
            <w:tcW w:w="3190" w:type="dxa"/>
            <w:shd w:val="clear" w:color="auto" w:fill="auto"/>
            <w:tcMar>
              <w:left w:w="88" w:type="dxa"/>
            </w:tcMar>
          </w:tcPr>
          <w:p w:rsidR="00EF7B99" w:rsidRDefault="00EF7B99" w:rsidP="00724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201. Злоупотребление полномочиями</w:t>
            </w:r>
          </w:p>
        </w:tc>
        <w:tc>
          <w:tcPr>
            <w:tcW w:w="4685" w:type="dxa"/>
            <w:shd w:val="clear" w:color="auto" w:fill="auto"/>
            <w:tcMar>
              <w:left w:w="88" w:type="dxa"/>
            </w:tcMar>
          </w:tcPr>
          <w:p w:rsidR="00EF7B99" w:rsidRDefault="00EF7B99" w:rsidP="00724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19.29.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      </w:r>
          </w:p>
          <w:p w:rsidR="00EF7B99" w:rsidRDefault="00EF7B99" w:rsidP="00724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  <w:tcMar>
              <w:left w:w="88" w:type="dxa"/>
            </w:tcMar>
          </w:tcPr>
          <w:p w:rsidR="00EF7B99" w:rsidRDefault="00EF7B99" w:rsidP="00724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B99" w:rsidTr="007247DD">
        <w:tc>
          <w:tcPr>
            <w:tcW w:w="3190" w:type="dxa"/>
            <w:shd w:val="clear" w:color="auto" w:fill="auto"/>
            <w:tcMar>
              <w:left w:w="88" w:type="dxa"/>
            </w:tcMar>
          </w:tcPr>
          <w:p w:rsidR="00EF7B99" w:rsidRDefault="00EF7B99" w:rsidP="00724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204. Коммерческий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подкуп</w:t>
            </w:r>
          </w:p>
        </w:tc>
        <w:tc>
          <w:tcPr>
            <w:tcW w:w="4685" w:type="dxa"/>
            <w:shd w:val="clear" w:color="auto" w:fill="auto"/>
            <w:tcMar>
              <w:left w:w="88" w:type="dxa"/>
            </w:tcMar>
          </w:tcPr>
          <w:p w:rsidR="00EF7B99" w:rsidRDefault="00EF7B99" w:rsidP="00724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  <w:tcMar>
              <w:left w:w="88" w:type="dxa"/>
            </w:tcMar>
          </w:tcPr>
          <w:p w:rsidR="00EF7B99" w:rsidRDefault="00EF7B99" w:rsidP="00724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B99" w:rsidTr="007247DD">
        <w:tc>
          <w:tcPr>
            <w:tcW w:w="3190" w:type="dxa"/>
            <w:shd w:val="clear" w:color="auto" w:fill="auto"/>
            <w:tcMar>
              <w:left w:w="88" w:type="dxa"/>
            </w:tcMar>
          </w:tcPr>
          <w:p w:rsidR="00EF7B99" w:rsidRDefault="00EF7B99" w:rsidP="00724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285. Злоупотребление должностными полномочиями</w:t>
            </w:r>
          </w:p>
        </w:tc>
        <w:tc>
          <w:tcPr>
            <w:tcW w:w="4685" w:type="dxa"/>
            <w:shd w:val="clear" w:color="auto" w:fill="auto"/>
            <w:tcMar>
              <w:left w:w="88" w:type="dxa"/>
            </w:tcMar>
          </w:tcPr>
          <w:p w:rsidR="00EF7B99" w:rsidRDefault="00EF7B99" w:rsidP="00724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  <w:tcMar>
              <w:left w:w="88" w:type="dxa"/>
            </w:tcMar>
          </w:tcPr>
          <w:p w:rsidR="00EF7B99" w:rsidRDefault="00EF7B99" w:rsidP="00724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B99" w:rsidTr="007247DD">
        <w:tc>
          <w:tcPr>
            <w:tcW w:w="3190" w:type="dxa"/>
            <w:shd w:val="clear" w:color="auto" w:fill="auto"/>
            <w:tcMar>
              <w:left w:w="88" w:type="dxa"/>
            </w:tcMar>
          </w:tcPr>
          <w:p w:rsidR="00EF7B99" w:rsidRDefault="00EF7B99" w:rsidP="00724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290. Получение взятки</w:t>
            </w:r>
          </w:p>
        </w:tc>
        <w:tc>
          <w:tcPr>
            <w:tcW w:w="4685" w:type="dxa"/>
            <w:shd w:val="clear" w:color="auto" w:fill="auto"/>
            <w:tcMar>
              <w:left w:w="88" w:type="dxa"/>
            </w:tcMar>
          </w:tcPr>
          <w:p w:rsidR="00EF7B99" w:rsidRDefault="00EF7B99" w:rsidP="00724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  <w:tcMar>
              <w:left w:w="88" w:type="dxa"/>
            </w:tcMar>
          </w:tcPr>
          <w:p w:rsidR="00EF7B99" w:rsidRDefault="00EF7B99" w:rsidP="00724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B99" w:rsidTr="007247DD">
        <w:tc>
          <w:tcPr>
            <w:tcW w:w="3190" w:type="dxa"/>
            <w:shd w:val="clear" w:color="auto" w:fill="auto"/>
            <w:tcMar>
              <w:left w:w="88" w:type="dxa"/>
            </w:tcMar>
          </w:tcPr>
          <w:p w:rsidR="00EF7B99" w:rsidRDefault="00EF7B99" w:rsidP="00724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291. Дача взятки</w:t>
            </w:r>
          </w:p>
        </w:tc>
        <w:tc>
          <w:tcPr>
            <w:tcW w:w="4685" w:type="dxa"/>
            <w:shd w:val="clear" w:color="auto" w:fill="auto"/>
            <w:tcMar>
              <w:left w:w="88" w:type="dxa"/>
            </w:tcMar>
          </w:tcPr>
          <w:p w:rsidR="00EF7B99" w:rsidRDefault="00EF7B99" w:rsidP="00724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  <w:tcMar>
              <w:left w:w="88" w:type="dxa"/>
            </w:tcMar>
          </w:tcPr>
          <w:p w:rsidR="00EF7B99" w:rsidRDefault="00EF7B99" w:rsidP="00724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B99" w:rsidTr="007247DD">
        <w:tc>
          <w:tcPr>
            <w:tcW w:w="3190" w:type="dxa"/>
            <w:shd w:val="clear" w:color="auto" w:fill="auto"/>
            <w:tcMar>
              <w:left w:w="88" w:type="dxa"/>
            </w:tcMar>
          </w:tcPr>
          <w:p w:rsidR="00EF7B99" w:rsidRDefault="00EF7B99" w:rsidP="00724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292. Служебный подлог</w:t>
            </w:r>
          </w:p>
        </w:tc>
        <w:tc>
          <w:tcPr>
            <w:tcW w:w="4685" w:type="dxa"/>
            <w:shd w:val="clear" w:color="auto" w:fill="auto"/>
            <w:tcMar>
              <w:left w:w="88" w:type="dxa"/>
            </w:tcMar>
          </w:tcPr>
          <w:p w:rsidR="00EF7B99" w:rsidRDefault="00EF7B99" w:rsidP="00724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  <w:tcMar>
              <w:left w:w="88" w:type="dxa"/>
            </w:tcMar>
          </w:tcPr>
          <w:p w:rsidR="00EF7B99" w:rsidRDefault="00EF7B99" w:rsidP="00724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B99" w:rsidTr="007247DD">
        <w:tc>
          <w:tcPr>
            <w:tcW w:w="3190" w:type="dxa"/>
            <w:shd w:val="clear" w:color="auto" w:fill="auto"/>
            <w:tcMar>
              <w:left w:w="88" w:type="dxa"/>
            </w:tcMar>
          </w:tcPr>
          <w:p w:rsidR="00EF7B99" w:rsidRDefault="00EF7B99" w:rsidP="00724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304. Провокация взятки либо коммерческого подкупа</w:t>
            </w:r>
          </w:p>
          <w:p w:rsidR="00EF7B99" w:rsidRDefault="00EF7B99" w:rsidP="00724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  <w:shd w:val="clear" w:color="auto" w:fill="auto"/>
            <w:tcMar>
              <w:left w:w="88" w:type="dxa"/>
            </w:tcMar>
          </w:tcPr>
          <w:p w:rsidR="00EF7B99" w:rsidRDefault="00EF7B99" w:rsidP="00724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  <w:tcMar>
              <w:left w:w="88" w:type="dxa"/>
            </w:tcMar>
          </w:tcPr>
          <w:p w:rsidR="00EF7B99" w:rsidRDefault="00EF7B99" w:rsidP="00724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7B99" w:rsidRDefault="00EF7B99" w:rsidP="00EF7B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F7B99" w:rsidRDefault="00EF7B99" w:rsidP="00EF7B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F7B99" w:rsidRDefault="00EF7B99" w:rsidP="00EF7B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F7B99" w:rsidRDefault="00EF7B99" w:rsidP="00EF7B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4F1B" w:rsidRDefault="00CD4F1B"/>
    <w:sectPr w:rsidR="00CD4F1B" w:rsidSect="00CD4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EF7B99"/>
    <w:rsid w:val="00CD4F1B"/>
    <w:rsid w:val="00EF7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B99"/>
    <w:rPr>
      <w:rFonts w:eastAsiaTheme="minorEastAsia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B99"/>
    <w:pPr>
      <w:spacing w:after="0" w:line="240" w:lineRule="auto"/>
    </w:pPr>
    <w:rPr>
      <w:rFonts w:eastAsiaTheme="minorEastAsia"/>
      <w:sz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2495</Words>
  <Characters>14227</Characters>
  <Application>Microsoft Office Word</Application>
  <DocSecurity>0</DocSecurity>
  <Lines>118</Lines>
  <Paragraphs>33</Paragraphs>
  <ScaleCrop>false</ScaleCrop>
  <Company/>
  <LinksUpToDate>false</LinksUpToDate>
  <CharactersWithSpaces>16689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2020-02-27T06:51:00Z</dcterms:created>
  <dcterms:modified xsi:type="dcterms:W3CDTF">2020-02-27T06:53:00Z</dcterms:modified>
</cp:coreProperties>
</file>